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5EFB" w14:textId="77777777" w:rsidR="00754C81" w:rsidRPr="00426640" w:rsidRDefault="00754C81" w:rsidP="00754C8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26640">
        <w:rPr>
          <w:rFonts w:ascii="Times New Roman" w:hAnsi="Times New Roman" w:cs="Times New Roman"/>
          <w:sz w:val="32"/>
          <w:szCs w:val="32"/>
        </w:rPr>
        <w:t>Pharmacy Utilization Meeting</w:t>
      </w:r>
    </w:p>
    <w:p w14:paraId="52A1A94F" w14:textId="1D175D2C" w:rsidR="00754C81" w:rsidRDefault="00754C81" w:rsidP="00754C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5, 2022</w:t>
      </w:r>
    </w:p>
    <w:p w14:paraId="245E1BE1" w14:textId="77777777" w:rsidR="00754C81" w:rsidRDefault="00754C81" w:rsidP="00754C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CD7E3D" w14:textId="14AB9CD3" w:rsidR="00AA7403" w:rsidRPr="00754C81" w:rsidRDefault="00754C8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4C81">
        <w:rPr>
          <w:rFonts w:ascii="Times New Roman" w:hAnsi="Times New Roman" w:cs="Times New Roman"/>
          <w:b/>
          <w:bCs/>
          <w:sz w:val="24"/>
          <w:szCs w:val="24"/>
          <w:u w:val="single"/>
        </w:rPr>
        <w:t>Attendees</w:t>
      </w:r>
    </w:p>
    <w:p w14:paraId="16AC05F6" w14:textId="33DD6470" w:rsidR="00754C81" w:rsidRPr="00DB5D79" w:rsidRDefault="00754C81">
      <w:pPr>
        <w:rPr>
          <w:rFonts w:ascii="Times New Roman" w:hAnsi="Times New Roman" w:cs="Times New Roman"/>
          <w:sz w:val="24"/>
          <w:szCs w:val="24"/>
        </w:rPr>
      </w:pPr>
      <w:r w:rsidRPr="00DB5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Linda Coyle (IMS)</w:t>
      </w:r>
      <w:r w:rsidR="00DB5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</w:t>
      </w:r>
      <w:r w:rsidR="00DB5D79" w:rsidRPr="00DB5D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absent</w:t>
      </w:r>
      <w:r w:rsidRPr="00DB5D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5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Jennifer Stevens (IMS)</w:t>
      </w:r>
      <w:r w:rsidRPr="00DB5D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5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David Angelaszek (IMS)</w:t>
      </w:r>
      <w:r w:rsidRPr="00DB5D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5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Chuck May (IMS)</w:t>
      </w:r>
      <w:r w:rsidRPr="00DB5D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5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Emily Carver (IMS)</w:t>
      </w:r>
      <w:r w:rsidRPr="00DB5D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5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Kevin Ward (Georgia)</w:t>
      </w:r>
      <w:r w:rsidRPr="00DB5D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5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Randi Rycroft (Idaho)</w:t>
      </w:r>
      <w:r w:rsidRPr="00DB5D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5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Serban Negoita (NCI)</w:t>
      </w:r>
      <w:r w:rsidRPr="00DB5D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5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Peggy Adamo (NCI)</w:t>
      </w:r>
      <w:r w:rsidR="00DB5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</w:t>
      </w:r>
      <w:r w:rsidR="00DB5D79" w:rsidRPr="00DB5D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absent</w:t>
      </w:r>
      <w:r w:rsidRPr="00DB5D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5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Marina Matatova (NCI)</w:t>
      </w:r>
      <w:r w:rsidRPr="00DB5D7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5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Nadia Howlader (NCI)</w:t>
      </w:r>
      <w:r w:rsidR="00DB5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</w:t>
      </w:r>
      <w:r w:rsidR="00DB5D79" w:rsidRPr="00DB5D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absent</w:t>
      </w:r>
    </w:p>
    <w:p w14:paraId="2AFADC9E" w14:textId="278F6D5A" w:rsidR="00DB5D79" w:rsidRDefault="00DB5D79" w:rsidP="00DB5D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mentioned at the July 22 meeting that</w:t>
      </w:r>
      <w:r w:rsidR="00B66638">
        <w:rPr>
          <w:rFonts w:ascii="Times New Roman" w:hAnsi="Times New Roman" w:cs="Times New Roman"/>
          <w:sz w:val="24"/>
          <w:szCs w:val="24"/>
        </w:rPr>
        <w:t xml:space="preserve"> it</w:t>
      </w:r>
      <w:r>
        <w:rPr>
          <w:rFonts w:ascii="Times New Roman" w:hAnsi="Times New Roman" w:cs="Times New Roman"/>
          <w:sz w:val="24"/>
          <w:szCs w:val="24"/>
        </w:rPr>
        <w:t xml:space="preserve"> is questionable that patients that received only a single hormone treatment (defined as one of the first course therapy</w:t>
      </w:r>
      <w:r w:rsidR="001705B3">
        <w:rPr>
          <w:rFonts w:ascii="Times New Roman" w:hAnsi="Times New Roman" w:cs="Times New Roman"/>
          <w:sz w:val="24"/>
          <w:szCs w:val="24"/>
        </w:rPr>
        <w:t xml:space="preserve"> (FCOT)</w:t>
      </w:r>
      <w:r>
        <w:rPr>
          <w:rFonts w:ascii="Times New Roman" w:hAnsi="Times New Roman" w:cs="Times New Roman"/>
          <w:sz w:val="24"/>
          <w:szCs w:val="24"/>
        </w:rPr>
        <w:t xml:space="preserve"> hormone treatments identified by Lois) should be counted as having received hormone therap</w:t>
      </w:r>
      <w:r w:rsidR="00B66638">
        <w:rPr>
          <w:rFonts w:ascii="Times New Roman" w:hAnsi="Times New Roman" w:cs="Times New Roman"/>
          <w:sz w:val="24"/>
          <w:szCs w:val="24"/>
        </w:rPr>
        <w:t>y.</w:t>
      </w:r>
    </w:p>
    <w:p w14:paraId="7C5D52D4" w14:textId="3EE53C01" w:rsidR="00B66638" w:rsidRDefault="00B66638" w:rsidP="00B6663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may have been prescribed treatment but never picked up treatment, never took it or didn’t continue treatment.</w:t>
      </w:r>
    </w:p>
    <w:p w14:paraId="6D153D40" w14:textId="4462E6D8" w:rsidR="00B66638" w:rsidRDefault="00B66638" w:rsidP="00B666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Randi suggested that such patient</w:t>
      </w:r>
      <w:r w:rsidR="001705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with any value of Rx Summ Hormone in the registry data should not have the augmented pharmacy version of this field set to 01.</w:t>
      </w:r>
    </w:p>
    <w:p w14:paraId="7B3BD0EB" w14:textId="63C612D7" w:rsidR="00B66638" w:rsidRDefault="00B66638" w:rsidP="00B666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Jennifer, Emily and I worked on creating a dataset that the looked into cases. We focused the analysis on patients that had a single breast case in 2013-2019 and had linked pharmacy transactions.</w:t>
      </w:r>
    </w:p>
    <w:p w14:paraId="40CDB220" w14:textId="2D5E181A" w:rsidR="00B66638" w:rsidRDefault="00B66638" w:rsidP="00B666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patient was counted as having received a hormone treatment if they received a FCOT hormone drug within 12 months of diagnosis.</w:t>
      </w:r>
    </w:p>
    <w:p w14:paraId="0DCF678E" w14:textId="09E6E83D" w:rsidR="00B66638" w:rsidRDefault="00B66638" w:rsidP="00B666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reviewed the results and made the following conclusions:</w:t>
      </w:r>
    </w:p>
    <w:p w14:paraId="2087717E" w14:textId="1972345A" w:rsidR="00B66638" w:rsidRDefault="00B66638" w:rsidP="00B6663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patients that only had 1 FCOT hormone treatment in the first year –we should look into if subsequent FCOT hormone treatments</w:t>
      </w:r>
      <w:r w:rsidR="001705B3">
        <w:rPr>
          <w:rFonts w:ascii="Times New Roman" w:hAnsi="Times New Roman" w:cs="Times New Roman"/>
          <w:sz w:val="24"/>
          <w:szCs w:val="24"/>
        </w:rPr>
        <w:t xml:space="preserve"> were given</w:t>
      </w:r>
      <w:r>
        <w:rPr>
          <w:rFonts w:ascii="Times New Roman" w:hAnsi="Times New Roman" w:cs="Times New Roman"/>
          <w:sz w:val="24"/>
          <w:szCs w:val="24"/>
        </w:rPr>
        <w:t xml:space="preserve"> outside the 1 year time window.</w:t>
      </w:r>
    </w:p>
    <w:p w14:paraId="7A682CAC" w14:textId="1F3EB8A2" w:rsidR="00B66638" w:rsidRDefault="00B66638" w:rsidP="00B6663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patients that had only 1 FCOT hormone treatment with a date different than what is in the registry, we will take the better</w:t>
      </w:r>
      <w:r w:rsidR="006E0709">
        <w:rPr>
          <w:rFonts w:ascii="Times New Roman" w:hAnsi="Times New Roman" w:cs="Times New Roman"/>
          <w:sz w:val="24"/>
          <w:szCs w:val="24"/>
        </w:rPr>
        <w:t xml:space="preserve"> (earlier)</w:t>
      </w:r>
      <w:r>
        <w:rPr>
          <w:rFonts w:ascii="Times New Roman" w:hAnsi="Times New Roman" w:cs="Times New Roman"/>
          <w:sz w:val="24"/>
          <w:szCs w:val="24"/>
        </w:rPr>
        <w:t xml:space="preserve"> date from the pharmacy transaction</w:t>
      </w:r>
      <w:r w:rsidR="002666C8">
        <w:rPr>
          <w:rFonts w:ascii="Times New Roman" w:hAnsi="Times New Roman" w:cs="Times New Roman"/>
          <w:sz w:val="24"/>
          <w:szCs w:val="24"/>
        </w:rPr>
        <w:t xml:space="preserve"> regardless if they had treatments past 1 year or not.</w:t>
      </w:r>
    </w:p>
    <w:p w14:paraId="52E02CD2" w14:textId="6236A04C" w:rsidR="002666C8" w:rsidRDefault="002666C8" w:rsidP="00B6663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Patients that have only a single FCOT hormone treatment, regardless of timing, a registry value of Rx Summ Hormone = (00, 99) will translate to 88 in the corresponding augmented pharmacy field. However, Rx Summ Hormone values of 82-89 will translate to the same values in the augmented field.</w:t>
      </w:r>
    </w:p>
    <w:p w14:paraId="64B05D12" w14:textId="7B1D801B" w:rsidR="00E245CD" w:rsidRDefault="005D1E88" w:rsidP="00E245C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1E88">
        <w:rPr>
          <w:rFonts w:ascii="Times New Roman" w:hAnsi="Times New Roman" w:cs="Times New Roman"/>
          <w:b/>
          <w:bCs/>
          <w:sz w:val="24"/>
          <w:szCs w:val="24"/>
        </w:rPr>
        <w:t>Action Item</w:t>
      </w:r>
      <w:r w:rsidR="00E245CD">
        <w:rPr>
          <w:rFonts w:ascii="Times New Roman" w:hAnsi="Times New Roman" w:cs="Times New Roman"/>
          <w:sz w:val="24"/>
          <w:szCs w:val="24"/>
        </w:rPr>
        <w:t>: We will need clarification at the next meeting whether this should actually be a single FCOT hormone treatment in the first year</w:t>
      </w:r>
      <w:r w:rsidR="00A4205A">
        <w:rPr>
          <w:rFonts w:ascii="Times New Roman" w:hAnsi="Times New Roman" w:cs="Times New Roman"/>
          <w:sz w:val="24"/>
          <w:szCs w:val="24"/>
        </w:rPr>
        <w:t xml:space="preserve"> and</w:t>
      </w:r>
      <w:r w:rsidR="00E245CD">
        <w:rPr>
          <w:rFonts w:ascii="Times New Roman" w:hAnsi="Times New Roman" w:cs="Times New Roman"/>
          <w:sz w:val="24"/>
          <w:szCs w:val="24"/>
        </w:rPr>
        <w:t xml:space="preserve"> </w:t>
      </w:r>
      <w:r w:rsidR="00E245CD">
        <w:rPr>
          <w:rFonts w:ascii="Times New Roman" w:hAnsi="Times New Roman" w:cs="Times New Roman"/>
          <w:sz w:val="24"/>
          <w:szCs w:val="24"/>
        </w:rPr>
        <w:lastRenderedPageBreak/>
        <w:t>no subsequen</w:t>
      </w:r>
      <w:r w:rsidR="00A4205A">
        <w:rPr>
          <w:rFonts w:ascii="Times New Roman" w:hAnsi="Times New Roman" w:cs="Times New Roman"/>
          <w:sz w:val="24"/>
          <w:szCs w:val="24"/>
        </w:rPr>
        <w:t>t</w:t>
      </w:r>
      <w:r w:rsidR="00E245CD">
        <w:rPr>
          <w:rFonts w:ascii="Times New Roman" w:hAnsi="Times New Roman" w:cs="Times New Roman"/>
          <w:sz w:val="24"/>
          <w:szCs w:val="24"/>
        </w:rPr>
        <w:t xml:space="preserve"> FCOT hormone therapy after the first year. We will ask at next meeting on August 19, 2022.</w:t>
      </w:r>
    </w:p>
    <w:p w14:paraId="29194C11" w14:textId="1E58B3B5" w:rsidR="002666C8" w:rsidRDefault="00C9420C" w:rsidP="00B6663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Patients that have 1 FCOT hormone treatment in the first year after diagnosis and more past 1 year will have non-01 Rx Summ Hormone values set to 01 in the corresponding augmented pharmacy field.</w:t>
      </w:r>
      <w:r w:rsidR="001705B3">
        <w:rPr>
          <w:rFonts w:ascii="Times New Roman" w:hAnsi="Times New Roman" w:cs="Times New Roman"/>
          <w:sz w:val="24"/>
          <w:szCs w:val="24"/>
        </w:rPr>
        <w:t xml:space="preserve"> The same will be done for patients receiving multiple FCOT hormone treatments regardless of timing. </w:t>
      </w:r>
    </w:p>
    <w:p w14:paraId="5D8356F8" w14:textId="380DE588" w:rsidR="00C9420C" w:rsidRDefault="00C9420C" w:rsidP="00C942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Serban noted that he hopes Lois will have time to review the chemotherapy and immunotherapy lists Jennifer sent to her within the next two weeks. </w:t>
      </w:r>
    </w:p>
    <w:p w14:paraId="082B5120" w14:textId="53457690" w:rsidR="00C9420C" w:rsidRDefault="00C9420C" w:rsidP="00C9420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that review is complete we can compute datasets for all augmented CTC fields.</w:t>
      </w:r>
    </w:p>
    <w:p w14:paraId="2151F05C" w14:textId="49E7ED9C" w:rsidR="00C9420C" w:rsidRDefault="00C9420C" w:rsidP="00C942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420C">
        <w:rPr>
          <w:rFonts w:ascii="Times New Roman" w:hAnsi="Times New Roman" w:cs="Times New Roman"/>
          <w:b/>
          <w:bCs/>
          <w:sz w:val="24"/>
          <w:szCs w:val="24"/>
        </w:rPr>
        <w:t>Action item</w:t>
      </w:r>
      <w:r>
        <w:rPr>
          <w:rFonts w:ascii="Times New Roman" w:hAnsi="Times New Roman" w:cs="Times New Roman"/>
          <w:sz w:val="24"/>
          <w:szCs w:val="24"/>
        </w:rPr>
        <w:t>: For patients that only had 1 FCOT hormone treatment in the first year –we should look into if subsequent FCOT hormone treatments</w:t>
      </w:r>
      <w:r w:rsidR="001705B3">
        <w:rPr>
          <w:rFonts w:ascii="Times New Roman" w:hAnsi="Times New Roman" w:cs="Times New Roman"/>
          <w:sz w:val="24"/>
          <w:szCs w:val="24"/>
        </w:rPr>
        <w:t xml:space="preserve"> were given</w:t>
      </w:r>
      <w:r>
        <w:rPr>
          <w:rFonts w:ascii="Times New Roman" w:hAnsi="Times New Roman" w:cs="Times New Roman"/>
          <w:sz w:val="24"/>
          <w:szCs w:val="24"/>
        </w:rPr>
        <w:t xml:space="preserve"> outside the 1 year time window. Emily is working on this.</w:t>
      </w:r>
    </w:p>
    <w:p w14:paraId="2AE24DE0" w14:textId="530D00B2" w:rsidR="00C9420C" w:rsidRPr="00C9420C" w:rsidRDefault="00C9420C" w:rsidP="00C942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9420C">
        <w:rPr>
          <w:rFonts w:ascii="Times New Roman" w:hAnsi="Times New Roman" w:cs="Times New Roman"/>
          <w:b/>
          <w:bCs/>
          <w:sz w:val="24"/>
          <w:szCs w:val="24"/>
        </w:rPr>
        <w:t>Action Item</w:t>
      </w:r>
      <w:r w:rsidRPr="00C9420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Work on computing the augmented </w:t>
      </w:r>
      <w:r w:rsidR="001705B3">
        <w:rPr>
          <w:rFonts w:ascii="Times New Roman" w:hAnsi="Times New Roman" w:cs="Times New Roman"/>
          <w:sz w:val="24"/>
          <w:szCs w:val="24"/>
        </w:rPr>
        <w:t xml:space="preserve">CTC data items for the fields we can in the meantime. Jennifer and Emily are working on this. </w:t>
      </w:r>
    </w:p>
    <w:sectPr w:rsidR="00C9420C" w:rsidRPr="00C94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D2C"/>
    <w:multiLevelType w:val="hybridMultilevel"/>
    <w:tmpl w:val="7C76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81"/>
    <w:rsid w:val="001705B3"/>
    <w:rsid w:val="002666C8"/>
    <w:rsid w:val="005D1E88"/>
    <w:rsid w:val="006E0709"/>
    <w:rsid w:val="00754C81"/>
    <w:rsid w:val="007F10AA"/>
    <w:rsid w:val="00A4205A"/>
    <w:rsid w:val="00AA7403"/>
    <w:rsid w:val="00AC1974"/>
    <w:rsid w:val="00B66638"/>
    <w:rsid w:val="00BF09B8"/>
    <w:rsid w:val="00C9420C"/>
    <w:rsid w:val="00DB5D79"/>
    <w:rsid w:val="00E2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ECEE9"/>
  <w15:chartTrackingRefBased/>
  <w15:docId w15:val="{4A036314-06E5-49A2-B4ED-1FAC5E6F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Angelaszek, David (IMS)</dc:creator>
  <cp:keywords/>
  <dc:description/>
  <cp:lastModifiedBy>Angelaszek, David (IMS)</cp:lastModifiedBy>
  <cp:revision>6</cp:revision>
  <dcterms:created xsi:type="dcterms:W3CDTF">2022-08-05T18:42:00Z</dcterms:created>
  <dcterms:modified xsi:type="dcterms:W3CDTF">2022-08-16T17:19:00Z</dcterms:modified>
</cp:coreProperties>
</file>